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D2AE8" w14:textId="2EE13C0D" w:rsidR="00156BB1" w:rsidRPr="00487BB9" w:rsidRDefault="00156BB1" w:rsidP="001A5B38">
      <w:pPr>
        <w:jc w:val="both"/>
        <w:rPr>
          <w:rFonts w:ascii="Arial" w:hAnsi="Arial" w:cs="Arial"/>
          <w:b/>
          <w:bCs/>
        </w:rPr>
      </w:pPr>
      <w:r w:rsidRPr="00487BB9">
        <w:rPr>
          <w:rFonts w:ascii="Arial" w:hAnsi="Arial" w:cs="Arial"/>
          <w:noProof/>
        </w:rPr>
        <w:drawing>
          <wp:inline distT="0" distB="0" distL="0" distR="0" wp14:anchorId="11C98801" wp14:editId="7B735A90">
            <wp:extent cx="6089015" cy="808991"/>
            <wp:effectExtent l="0" t="0" r="0" b="0"/>
            <wp:docPr id="1073741825" name="officeArt object" descr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 1" descr="Immagine 1"/>
                    <pic:cNvPicPr>
                      <a:picLocks noChangeAspect="1"/>
                    </pic:cNvPicPr>
                  </pic:nvPicPr>
                  <pic:blipFill>
                    <a:blip r:embed="rId6"/>
                    <a:srcRect l="10130" t="31671" r="5779" b="8292"/>
                    <a:stretch>
                      <a:fillRect/>
                    </a:stretch>
                  </pic:blipFill>
                  <pic:spPr>
                    <a:xfrm>
                      <a:off x="0" y="0"/>
                      <a:ext cx="6089015" cy="8089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00C07C5" w14:textId="77777777" w:rsidR="00156BB1" w:rsidRPr="00487BB9" w:rsidRDefault="00156BB1" w:rsidP="001A5B38">
      <w:pPr>
        <w:jc w:val="center"/>
        <w:rPr>
          <w:rFonts w:ascii="Arial" w:hAnsi="Arial" w:cs="Arial"/>
          <w:b/>
          <w:bCs/>
        </w:rPr>
      </w:pPr>
      <w:r w:rsidRPr="00487BB9">
        <w:rPr>
          <w:rFonts w:ascii="Arial" w:hAnsi="Arial" w:cs="Arial"/>
          <w:b/>
          <w:bCs/>
        </w:rPr>
        <w:t>“PELLEGRINI DI SPERANZA”</w:t>
      </w:r>
    </w:p>
    <w:p w14:paraId="6892BB33" w14:textId="49F7C518" w:rsidR="00156BB1" w:rsidRPr="00487BB9" w:rsidRDefault="00156BB1" w:rsidP="001A5B38">
      <w:pPr>
        <w:jc w:val="center"/>
        <w:rPr>
          <w:rFonts w:ascii="Arial" w:hAnsi="Arial" w:cs="Arial"/>
          <w:b/>
          <w:bCs/>
          <w:i/>
          <w:iCs/>
        </w:rPr>
      </w:pPr>
      <w:r w:rsidRPr="00487BB9">
        <w:rPr>
          <w:rFonts w:ascii="Arial" w:hAnsi="Arial" w:cs="Arial"/>
          <w:b/>
          <w:bCs/>
          <w:i/>
          <w:iCs/>
        </w:rPr>
        <w:t>Messaggio di auguri della Presidenza diocesana per il nuovo anno 2025</w:t>
      </w:r>
    </w:p>
    <w:p w14:paraId="728CD70C" w14:textId="504DBD32" w:rsidR="00156BB1" w:rsidRPr="00487BB9" w:rsidRDefault="00156BB1" w:rsidP="001A5B38">
      <w:pPr>
        <w:jc w:val="both"/>
        <w:rPr>
          <w:rFonts w:ascii="Arial" w:hAnsi="Arial" w:cs="Arial"/>
        </w:rPr>
      </w:pPr>
      <w:r w:rsidRPr="00487BB9">
        <w:rPr>
          <w:rFonts w:ascii="Arial" w:hAnsi="Arial" w:cs="Arial"/>
        </w:rPr>
        <w:t xml:space="preserve">In questo particolare momento in cui l’anno 2024 sta volgendo al termine </w:t>
      </w:r>
      <w:r w:rsidR="00FF48BE" w:rsidRPr="00487BB9">
        <w:rPr>
          <w:rFonts w:ascii="Arial" w:hAnsi="Arial" w:cs="Arial"/>
        </w:rPr>
        <w:t xml:space="preserve">per </w:t>
      </w:r>
      <w:r w:rsidRPr="00487BB9">
        <w:rPr>
          <w:rFonts w:ascii="Arial" w:hAnsi="Arial" w:cs="Arial"/>
        </w:rPr>
        <w:t xml:space="preserve">cedere il passo al nuovo anno 2025, la Presidenza diocesana dell’Azione </w:t>
      </w:r>
      <w:r w:rsidR="004A2597" w:rsidRPr="00487BB9">
        <w:rPr>
          <w:rFonts w:ascii="Arial" w:hAnsi="Arial" w:cs="Arial"/>
        </w:rPr>
        <w:t>C</w:t>
      </w:r>
      <w:r w:rsidRPr="00487BB9">
        <w:rPr>
          <w:rFonts w:ascii="Arial" w:hAnsi="Arial" w:cs="Arial"/>
        </w:rPr>
        <w:t xml:space="preserve">attolica </w:t>
      </w:r>
      <w:r w:rsidR="004A2597" w:rsidRPr="00487BB9">
        <w:rPr>
          <w:rFonts w:ascii="Arial" w:hAnsi="Arial" w:cs="Arial"/>
        </w:rPr>
        <w:t>I</w:t>
      </w:r>
      <w:r w:rsidRPr="00487BB9">
        <w:rPr>
          <w:rFonts w:ascii="Arial" w:hAnsi="Arial" w:cs="Arial"/>
        </w:rPr>
        <w:t xml:space="preserve">taliana desidera rivolgere un ringraziamento ed un augurio speciale a tutti i membri dell’associazione e a tutti coloro che hanno collaborato a vario titolo per realizzare nella comunità </w:t>
      </w:r>
      <w:r w:rsidR="004A2597" w:rsidRPr="00487BB9">
        <w:rPr>
          <w:rFonts w:ascii="Arial" w:hAnsi="Arial" w:cs="Arial"/>
        </w:rPr>
        <w:t>ecclesiale</w:t>
      </w:r>
      <w:r w:rsidRPr="00487BB9">
        <w:rPr>
          <w:rFonts w:ascii="Arial" w:hAnsi="Arial" w:cs="Arial"/>
        </w:rPr>
        <w:t xml:space="preserve"> e civile una rete di </w:t>
      </w:r>
      <w:r w:rsidR="004A2597" w:rsidRPr="00487BB9">
        <w:rPr>
          <w:rFonts w:ascii="Arial" w:hAnsi="Arial" w:cs="Arial"/>
        </w:rPr>
        <w:t xml:space="preserve">alleanze improntate all’apostolato, al </w:t>
      </w:r>
      <w:r w:rsidRPr="00487BB9">
        <w:rPr>
          <w:rFonts w:ascii="Arial" w:hAnsi="Arial" w:cs="Arial"/>
        </w:rPr>
        <w:t>bene</w:t>
      </w:r>
      <w:r w:rsidR="004A2597" w:rsidRPr="00487BB9">
        <w:rPr>
          <w:rFonts w:ascii="Arial" w:hAnsi="Arial" w:cs="Arial"/>
        </w:rPr>
        <w:t xml:space="preserve"> e alla </w:t>
      </w:r>
      <w:r w:rsidR="00160D2C" w:rsidRPr="00487BB9">
        <w:rPr>
          <w:rFonts w:ascii="Arial" w:hAnsi="Arial" w:cs="Arial"/>
        </w:rPr>
        <w:t>fraternità.</w:t>
      </w:r>
    </w:p>
    <w:p w14:paraId="2022D85A" w14:textId="675B7E0A" w:rsidR="00156BB1" w:rsidRPr="00487BB9" w:rsidRDefault="00156BB1" w:rsidP="001A5B38">
      <w:pPr>
        <w:jc w:val="both"/>
        <w:rPr>
          <w:rFonts w:ascii="Arial" w:hAnsi="Arial" w:cs="Arial"/>
        </w:rPr>
      </w:pPr>
      <w:r w:rsidRPr="00487BB9">
        <w:rPr>
          <w:rFonts w:ascii="Arial" w:hAnsi="Arial" w:cs="Arial"/>
        </w:rPr>
        <w:t>Il ringraziamento va a Dio Padre che sempre ispira e guida il nostro cammino di donne e uomini che abitiamo questo mondo</w:t>
      </w:r>
      <w:r w:rsidR="000F06B8">
        <w:rPr>
          <w:rFonts w:ascii="Arial" w:hAnsi="Arial" w:cs="Arial"/>
        </w:rPr>
        <w:t>, e</w:t>
      </w:r>
      <w:r w:rsidR="00864949" w:rsidRPr="00487BB9">
        <w:rPr>
          <w:rFonts w:ascii="Arial" w:hAnsi="Arial" w:cs="Arial"/>
        </w:rPr>
        <w:t xml:space="preserve"> </w:t>
      </w:r>
      <w:r w:rsidRPr="00487BB9">
        <w:rPr>
          <w:rFonts w:ascii="Arial" w:hAnsi="Arial" w:cs="Arial"/>
        </w:rPr>
        <w:t xml:space="preserve">alla nostra Chiesa italiana attraverso il Santo Padre Francesco, i nostri Vescovi e in particolare il nostro </w:t>
      </w:r>
      <w:r w:rsidR="00864949" w:rsidRPr="00487BB9">
        <w:rPr>
          <w:rFonts w:ascii="Arial" w:hAnsi="Arial" w:cs="Arial"/>
        </w:rPr>
        <w:t xml:space="preserve">caro </w:t>
      </w:r>
      <w:r w:rsidRPr="00487BB9">
        <w:rPr>
          <w:rFonts w:ascii="Arial" w:hAnsi="Arial" w:cs="Arial"/>
        </w:rPr>
        <w:t xml:space="preserve">Arcivescovo Leonardo, ci accompagna </w:t>
      </w:r>
      <w:r w:rsidR="00160D2C" w:rsidRPr="00487BB9">
        <w:rPr>
          <w:rFonts w:ascii="Arial" w:hAnsi="Arial" w:cs="Arial"/>
        </w:rPr>
        <w:t xml:space="preserve">nel </w:t>
      </w:r>
      <w:r w:rsidRPr="00487BB9">
        <w:rPr>
          <w:rFonts w:ascii="Arial" w:hAnsi="Arial" w:cs="Arial"/>
        </w:rPr>
        <w:t xml:space="preserve">percorso sinodale e </w:t>
      </w:r>
      <w:r w:rsidR="00160D2C" w:rsidRPr="00487BB9">
        <w:rPr>
          <w:rFonts w:ascii="Arial" w:hAnsi="Arial" w:cs="Arial"/>
        </w:rPr>
        <w:t xml:space="preserve">nell’anno giubilare intitolato </w:t>
      </w:r>
      <w:r w:rsidR="00864949" w:rsidRPr="00487BB9">
        <w:rPr>
          <w:rFonts w:ascii="Arial" w:hAnsi="Arial" w:cs="Arial"/>
          <w:i/>
          <w:iCs/>
        </w:rPr>
        <w:t xml:space="preserve">Pellegrini di </w:t>
      </w:r>
      <w:r w:rsidRPr="00487BB9">
        <w:rPr>
          <w:rFonts w:ascii="Arial" w:hAnsi="Arial" w:cs="Arial"/>
          <w:i/>
          <w:iCs/>
        </w:rPr>
        <w:t>Speranza.</w:t>
      </w:r>
    </w:p>
    <w:p w14:paraId="48F2A12F" w14:textId="6B929BF3" w:rsidR="00944675" w:rsidRPr="00944675" w:rsidRDefault="00156BB1" w:rsidP="001A5B3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487BB9">
        <w:rPr>
          <w:rFonts w:ascii="Arial" w:hAnsi="Arial" w:cs="Arial"/>
        </w:rPr>
        <w:t>L’augurio</w:t>
      </w:r>
      <w:r w:rsidR="00944675" w:rsidRPr="00487BB9">
        <w:rPr>
          <w:rFonts w:ascii="Arial" w:hAnsi="Arial" w:cs="Arial"/>
        </w:rPr>
        <w:t xml:space="preserve"> </w:t>
      </w:r>
      <w:r w:rsidRPr="00487BB9">
        <w:rPr>
          <w:rFonts w:ascii="Arial" w:hAnsi="Arial" w:cs="Arial"/>
        </w:rPr>
        <w:t xml:space="preserve">per il 2025 sia quello di essere “pellegrini di speranza” </w:t>
      </w:r>
      <w:r w:rsidR="00944675" w:rsidRPr="00487BB9">
        <w:rPr>
          <w:rFonts w:ascii="Arial" w:hAnsi="Arial" w:cs="Arial"/>
        </w:rPr>
        <w:t>nella</w:t>
      </w:r>
      <w:r w:rsidRPr="00487BB9">
        <w:rPr>
          <w:rFonts w:ascii="Arial" w:hAnsi="Arial" w:cs="Arial"/>
        </w:rPr>
        <w:t xml:space="preserve"> quotidian</w:t>
      </w:r>
      <w:r w:rsidR="00944675" w:rsidRPr="00487BB9">
        <w:rPr>
          <w:rFonts w:ascii="Arial" w:hAnsi="Arial" w:cs="Arial"/>
        </w:rPr>
        <w:t>ità</w:t>
      </w:r>
      <w:r w:rsidRPr="00487BB9">
        <w:rPr>
          <w:rFonts w:ascii="Arial" w:hAnsi="Arial" w:cs="Arial"/>
        </w:rPr>
        <w:t>. Riprendendo il Messaggio della LVIII Giornata mondiale della Pace (1° Gennaio 2025): “</w:t>
      </w:r>
      <w:r w:rsidRPr="00487BB9">
        <w:rPr>
          <w:rFonts w:ascii="Arial" w:hAnsi="Arial" w:cs="Arial"/>
          <w:i/>
          <w:iCs/>
        </w:rPr>
        <w:t>Rimetti a noi i nostri debiti, concedici la tua pace”</w:t>
      </w:r>
      <w:r w:rsidR="00944675" w:rsidRPr="00487BB9">
        <w:rPr>
          <w:rFonts w:ascii="Arial" w:hAnsi="Arial" w:cs="Arial"/>
          <w:i/>
          <w:iCs/>
        </w:rPr>
        <w:t>,</w:t>
      </w:r>
      <w:r w:rsidRPr="00487BB9">
        <w:rPr>
          <w:rFonts w:ascii="Arial" w:hAnsi="Arial" w:cs="Arial"/>
        </w:rPr>
        <w:t xml:space="preserve"> siamo invitati a metterci “</w:t>
      </w:r>
      <w:r w:rsidRPr="00487BB9">
        <w:rPr>
          <w:rFonts w:ascii="Arial" w:hAnsi="Arial" w:cs="Arial"/>
          <w:i/>
          <w:iCs/>
        </w:rPr>
        <w:t xml:space="preserve">In ascolto del grido dell’umanità minacciata”, </w:t>
      </w:r>
      <w:r w:rsidRPr="00487BB9">
        <w:rPr>
          <w:rFonts w:ascii="Arial" w:hAnsi="Arial" w:cs="Arial"/>
        </w:rPr>
        <w:t>e questo esige un impegno globale</w:t>
      </w:r>
      <w:r w:rsidR="002E1477" w:rsidRPr="00487BB9">
        <w:rPr>
          <w:rFonts w:ascii="Arial" w:hAnsi="Arial" w:cs="Arial"/>
        </w:rPr>
        <w:t xml:space="preserve">. </w:t>
      </w:r>
      <w:r w:rsidRPr="00487BB9">
        <w:rPr>
          <w:rFonts w:ascii="Arial" w:hAnsi="Arial" w:cs="Arial"/>
        </w:rPr>
        <w:t xml:space="preserve">Papa Francesco </w:t>
      </w:r>
      <w:r w:rsidR="00160D2C" w:rsidRPr="00487BB9">
        <w:rPr>
          <w:rFonts w:ascii="Arial" w:hAnsi="Arial" w:cs="Arial"/>
        </w:rPr>
        <w:t xml:space="preserve">nel Messaggio ci </w:t>
      </w:r>
      <w:r w:rsidR="00487BB9" w:rsidRPr="00487BB9">
        <w:rPr>
          <w:rFonts w:ascii="Arial" w:hAnsi="Arial" w:cs="Arial"/>
        </w:rPr>
        <w:t>affida</w:t>
      </w:r>
      <w:r w:rsidR="00160D2C" w:rsidRPr="00487BB9">
        <w:rPr>
          <w:rFonts w:ascii="Arial" w:hAnsi="Arial" w:cs="Arial"/>
        </w:rPr>
        <w:t xml:space="preserve"> un vero programma </w:t>
      </w:r>
      <w:r w:rsidR="00944675" w:rsidRPr="00487BB9">
        <w:rPr>
          <w:rFonts w:ascii="Arial" w:hAnsi="Arial" w:cs="Arial"/>
        </w:rPr>
        <w:t xml:space="preserve">d’azione e conversione, per costruire un mondo improntato alla giustizia e alla fraternità. </w:t>
      </w:r>
      <w:r w:rsidR="00487BB9" w:rsidRPr="00487BB9">
        <w:rPr>
          <w:rFonts w:ascii="Arial" w:hAnsi="Arial" w:cs="Arial"/>
        </w:rPr>
        <w:t xml:space="preserve">Egli ci indica alcuni </w:t>
      </w:r>
      <w:r w:rsidR="002E1477" w:rsidRPr="00487BB9">
        <w:rPr>
          <w:rFonts w:ascii="Arial" w:hAnsi="Arial" w:cs="Arial"/>
        </w:rPr>
        <w:t>gesti indifferibili</w:t>
      </w:r>
      <w:r w:rsidRPr="00487BB9">
        <w:rPr>
          <w:rFonts w:ascii="Arial" w:hAnsi="Arial" w:cs="Arial"/>
        </w:rPr>
        <w:t xml:space="preserve">, </w:t>
      </w:r>
      <w:r w:rsidR="00944675" w:rsidRPr="00487BB9">
        <w:rPr>
          <w:rFonts w:ascii="Arial" w:hAnsi="Arial" w:cs="Arial"/>
        </w:rPr>
        <w:t>quali</w:t>
      </w:r>
      <w:r w:rsidRPr="00487BB9">
        <w:rPr>
          <w:rFonts w:ascii="Arial" w:hAnsi="Arial" w:cs="Arial"/>
        </w:rPr>
        <w:t>:</w:t>
      </w:r>
      <w:r w:rsidRPr="00487BB9">
        <w:rPr>
          <w:rFonts w:ascii="Arial" w:hAnsi="Arial" w:cs="Arial"/>
          <w:i/>
          <w:iCs/>
        </w:rPr>
        <w:t xml:space="preserve"> </w:t>
      </w:r>
      <w:r w:rsidR="00487BB9" w:rsidRPr="00487BB9">
        <w:rPr>
          <w:rFonts w:ascii="Arial" w:hAnsi="Arial" w:cs="Arial"/>
        </w:rPr>
        <w:t xml:space="preserve">la conversione dei cuori, il </w:t>
      </w:r>
      <w:r w:rsidR="002E1477" w:rsidRPr="00487BB9">
        <w:rPr>
          <w:rFonts w:ascii="Arial" w:hAnsi="Arial" w:cs="Arial"/>
        </w:rPr>
        <w:t>condo</w:t>
      </w:r>
      <w:r w:rsidR="00487BB9" w:rsidRPr="00487BB9">
        <w:rPr>
          <w:rFonts w:ascii="Arial" w:hAnsi="Arial" w:cs="Arial"/>
        </w:rPr>
        <w:t>no de</w:t>
      </w:r>
      <w:r w:rsidR="002E1477" w:rsidRPr="00487BB9">
        <w:rPr>
          <w:rFonts w:ascii="Arial" w:hAnsi="Arial" w:cs="Arial"/>
        </w:rPr>
        <w:t>l</w:t>
      </w:r>
      <w:r w:rsidR="00944675" w:rsidRPr="00487BB9">
        <w:rPr>
          <w:rFonts w:ascii="Arial" w:eastAsia="Times New Roman" w:hAnsi="Arial" w:cs="Arial"/>
          <w:kern w:val="0"/>
          <w:lang w:eastAsia="it-IT"/>
          <w14:ligatures w14:val="none"/>
        </w:rPr>
        <w:t xml:space="preserve"> debito </w:t>
      </w:r>
      <w:r w:rsidR="002E1477" w:rsidRPr="00487BB9">
        <w:rPr>
          <w:rFonts w:ascii="Arial" w:eastAsia="Times New Roman" w:hAnsi="Arial" w:cs="Arial"/>
          <w:kern w:val="0"/>
          <w:lang w:eastAsia="it-IT"/>
          <w14:ligatures w14:val="none"/>
        </w:rPr>
        <w:t xml:space="preserve">estero, </w:t>
      </w:r>
      <w:r w:rsidR="00487BB9" w:rsidRPr="00487BB9">
        <w:rPr>
          <w:rFonts w:ascii="Arial" w:eastAsia="Times New Roman" w:hAnsi="Arial" w:cs="Arial"/>
          <w:kern w:val="0"/>
          <w:lang w:eastAsia="it-IT"/>
          <w14:ligatures w14:val="none"/>
        </w:rPr>
        <w:t xml:space="preserve">la </w:t>
      </w:r>
      <w:r w:rsidR="00944675" w:rsidRPr="00487BB9">
        <w:rPr>
          <w:rFonts w:ascii="Arial" w:eastAsia="Times New Roman" w:hAnsi="Arial" w:cs="Arial"/>
          <w:kern w:val="0"/>
          <w:lang w:eastAsia="it-IT"/>
          <w14:ligatures w14:val="none"/>
        </w:rPr>
        <w:t>t</w:t>
      </w:r>
      <w:r w:rsidR="00944675" w:rsidRPr="00944675">
        <w:rPr>
          <w:rFonts w:ascii="Arial" w:eastAsia="Times New Roman" w:hAnsi="Arial" w:cs="Arial"/>
          <w:kern w:val="0"/>
          <w:lang w:eastAsia="it-IT"/>
          <w14:ligatures w14:val="none"/>
        </w:rPr>
        <w:t>utela</w:t>
      </w:r>
      <w:r w:rsidR="00487BB9" w:rsidRPr="00487BB9">
        <w:rPr>
          <w:rFonts w:ascii="Arial" w:eastAsia="Times New Roman" w:hAnsi="Arial" w:cs="Arial"/>
          <w:kern w:val="0"/>
          <w:lang w:eastAsia="it-IT"/>
          <w14:ligatures w14:val="none"/>
        </w:rPr>
        <w:t xml:space="preserve"> del</w:t>
      </w:r>
      <w:r w:rsidR="00944675" w:rsidRPr="00944675">
        <w:rPr>
          <w:rFonts w:ascii="Arial" w:eastAsia="Times New Roman" w:hAnsi="Arial" w:cs="Arial"/>
          <w:kern w:val="0"/>
          <w:lang w:eastAsia="it-IT"/>
          <w14:ligatures w14:val="none"/>
        </w:rPr>
        <w:t xml:space="preserve">la vita umana </w:t>
      </w:r>
      <w:r w:rsidR="002E1477" w:rsidRPr="00487BB9">
        <w:rPr>
          <w:rFonts w:ascii="Arial" w:eastAsia="Times New Roman" w:hAnsi="Arial" w:cs="Arial"/>
          <w:kern w:val="0"/>
          <w:lang w:eastAsia="it-IT"/>
          <w14:ligatures w14:val="none"/>
        </w:rPr>
        <w:t>e</w:t>
      </w:r>
      <w:r w:rsidR="00487BB9" w:rsidRPr="00487BB9">
        <w:rPr>
          <w:rFonts w:ascii="Arial" w:eastAsia="Times New Roman" w:hAnsi="Arial" w:cs="Arial"/>
          <w:kern w:val="0"/>
          <w:lang w:eastAsia="it-IT"/>
          <w14:ligatures w14:val="none"/>
        </w:rPr>
        <w:t xml:space="preserve"> </w:t>
      </w:r>
      <w:r w:rsidR="00152946" w:rsidRPr="00487BB9">
        <w:rPr>
          <w:rFonts w:ascii="Arial" w:eastAsia="Times New Roman" w:hAnsi="Arial" w:cs="Arial"/>
          <w:kern w:val="0"/>
          <w:lang w:eastAsia="it-IT"/>
          <w14:ligatures w14:val="none"/>
        </w:rPr>
        <w:t>l’eliminazione della</w:t>
      </w:r>
      <w:r w:rsidR="002E1477" w:rsidRPr="00487BB9">
        <w:rPr>
          <w:rFonts w:ascii="Arial" w:eastAsia="Times New Roman" w:hAnsi="Arial" w:cs="Arial"/>
          <w:kern w:val="0"/>
          <w:lang w:eastAsia="it-IT"/>
          <w14:ligatures w14:val="none"/>
        </w:rPr>
        <w:t xml:space="preserve"> pena di morte, </w:t>
      </w:r>
      <w:r w:rsidR="00944675" w:rsidRPr="00487BB9">
        <w:rPr>
          <w:rFonts w:ascii="Arial" w:eastAsia="Times New Roman" w:hAnsi="Arial" w:cs="Arial"/>
          <w:kern w:val="0"/>
          <w:lang w:eastAsia="it-IT"/>
          <w14:ligatures w14:val="none"/>
        </w:rPr>
        <w:t xml:space="preserve">e </w:t>
      </w:r>
      <w:r w:rsidR="00487BB9" w:rsidRPr="00487BB9">
        <w:rPr>
          <w:rFonts w:ascii="Arial" w:eastAsia="Times New Roman" w:hAnsi="Arial" w:cs="Arial"/>
          <w:kern w:val="0"/>
          <w:lang w:eastAsia="it-IT"/>
          <w14:ligatures w14:val="none"/>
        </w:rPr>
        <w:t>l’</w:t>
      </w:r>
      <w:r w:rsidR="002E1477" w:rsidRPr="00487BB9">
        <w:rPr>
          <w:rFonts w:ascii="Arial" w:eastAsia="Times New Roman" w:hAnsi="Arial" w:cs="Arial"/>
          <w:kern w:val="0"/>
          <w:lang w:eastAsia="it-IT"/>
          <w14:ligatures w14:val="none"/>
        </w:rPr>
        <w:t>istitu</w:t>
      </w:r>
      <w:r w:rsidR="00487BB9" w:rsidRPr="00487BB9">
        <w:rPr>
          <w:rFonts w:ascii="Arial" w:eastAsia="Times New Roman" w:hAnsi="Arial" w:cs="Arial"/>
          <w:kern w:val="0"/>
          <w:lang w:eastAsia="it-IT"/>
          <w14:ligatures w14:val="none"/>
        </w:rPr>
        <w:t>zione di</w:t>
      </w:r>
      <w:r w:rsidR="002E1477" w:rsidRPr="00487BB9">
        <w:rPr>
          <w:rFonts w:ascii="Arial" w:eastAsia="Times New Roman" w:hAnsi="Arial" w:cs="Arial"/>
          <w:kern w:val="0"/>
          <w:lang w:eastAsia="it-IT"/>
          <w14:ligatures w14:val="none"/>
        </w:rPr>
        <w:t xml:space="preserve"> un f</w:t>
      </w:r>
      <w:r w:rsidR="00944675" w:rsidRPr="00944675">
        <w:rPr>
          <w:rFonts w:ascii="Arial" w:eastAsia="Times New Roman" w:hAnsi="Arial" w:cs="Arial"/>
          <w:kern w:val="0"/>
          <w:lang w:eastAsia="it-IT"/>
          <w14:ligatures w14:val="none"/>
        </w:rPr>
        <w:t>ond</w:t>
      </w:r>
      <w:r w:rsidR="002E1477" w:rsidRPr="00487BB9">
        <w:rPr>
          <w:rFonts w:ascii="Arial" w:eastAsia="Times New Roman" w:hAnsi="Arial" w:cs="Arial"/>
          <w:kern w:val="0"/>
          <w:lang w:eastAsia="it-IT"/>
          <w14:ligatures w14:val="none"/>
        </w:rPr>
        <w:t xml:space="preserve">o globale utilizzando le </w:t>
      </w:r>
      <w:r w:rsidR="006F795D" w:rsidRPr="00487BB9">
        <w:rPr>
          <w:rFonts w:ascii="Arial" w:eastAsia="Times New Roman" w:hAnsi="Arial" w:cs="Arial"/>
          <w:kern w:val="0"/>
          <w:lang w:eastAsia="it-IT"/>
          <w14:ligatures w14:val="none"/>
        </w:rPr>
        <w:t xml:space="preserve">spese </w:t>
      </w:r>
      <w:r w:rsidR="006F795D" w:rsidRPr="00944675">
        <w:rPr>
          <w:rFonts w:ascii="Arial" w:eastAsia="Times New Roman" w:hAnsi="Arial" w:cs="Arial"/>
          <w:kern w:val="0"/>
          <w:lang w:eastAsia="it-IT"/>
          <w14:ligatures w14:val="none"/>
        </w:rPr>
        <w:t>militari</w:t>
      </w:r>
      <w:r w:rsidR="00944675" w:rsidRPr="00944675">
        <w:rPr>
          <w:rFonts w:ascii="Arial" w:eastAsia="Times New Roman" w:hAnsi="Arial" w:cs="Arial"/>
          <w:kern w:val="0"/>
          <w:lang w:eastAsia="it-IT"/>
          <w14:ligatures w14:val="none"/>
        </w:rPr>
        <w:t xml:space="preserve"> per </w:t>
      </w:r>
      <w:r w:rsidR="002E1477" w:rsidRPr="00487BB9">
        <w:rPr>
          <w:rFonts w:ascii="Arial" w:eastAsia="Times New Roman" w:hAnsi="Arial" w:cs="Arial"/>
          <w:kern w:val="0"/>
          <w:lang w:eastAsia="it-IT"/>
          <w14:ligatures w14:val="none"/>
        </w:rPr>
        <w:t xml:space="preserve">eliminare la </w:t>
      </w:r>
      <w:r w:rsidR="00944675" w:rsidRPr="00944675">
        <w:rPr>
          <w:rFonts w:ascii="Arial" w:eastAsia="Times New Roman" w:hAnsi="Arial" w:cs="Arial"/>
          <w:kern w:val="0"/>
          <w:lang w:eastAsia="it-IT"/>
          <w14:ligatures w14:val="none"/>
        </w:rPr>
        <w:t>fame</w:t>
      </w:r>
      <w:r w:rsidR="002E1477" w:rsidRPr="00487BB9">
        <w:rPr>
          <w:rFonts w:ascii="Arial" w:eastAsia="Times New Roman" w:hAnsi="Arial" w:cs="Arial"/>
          <w:kern w:val="0"/>
          <w:lang w:eastAsia="it-IT"/>
          <w14:ligatures w14:val="none"/>
        </w:rPr>
        <w:t xml:space="preserve"> nel mondo.</w:t>
      </w:r>
    </w:p>
    <w:p w14:paraId="2712BAF7" w14:textId="22CF25BF" w:rsidR="00156BB1" w:rsidRDefault="00156BB1" w:rsidP="001A5B38">
      <w:pPr>
        <w:jc w:val="both"/>
        <w:rPr>
          <w:rFonts w:ascii="Arial" w:hAnsi="Arial" w:cs="Arial"/>
        </w:rPr>
      </w:pPr>
      <w:r w:rsidRPr="00487BB9">
        <w:rPr>
          <w:rFonts w:ascii="Arial" w:hAnsi="Arial" w:cs="Arial"/>
        </w:rPr>
        <w:t xml:space="preserve">Il nostro </w:t>
      </w:r>
      <w:r w:rsidR="000C3771">
        <w:rPr>
          <w:rFonts w:ascii="Arial" w:hAnsi="Arial" w:cs="Arial"/>
        </w:rPr>
        <w:t>servizio</w:t>
      </w:r>
      <w:r w:rsidRPr="00487BB9">
        <w:rPr>
          <w:rFonts w:ascii="Arial" w:hAnsi="Arial" w:cs="Arial"/>
        </w:rPr>
        <w:t xml:space="preserve"> associativo quest’anno ci ha visti impegnati su diversi fronti, </w:t>
      </w:r>
      <w:r w:rsidR="002F499A">
        <w:rPr>
          <w:rFonts w:ascii="Arial" w:hAnsi="Arial" w:cs="Arial"/>
        </w:rPr>
        <w:t xml:space="preserve">e </w:t>
      </w:r>
      <w:r w:rsidRPr="00487BB9">
        <w:rPr>
          <w:rFonts w:ascii="Arial" w:hAnsi="Arial" w:cs="Arial"/>
        </w:rPr>
        <w:t>continuerà, con perseveranza e corresponsabilità, a progettare percorsi di in-formazione sulle diverse questioni sociali della vita, perché si possa generare germi di speranza e contribuire alla costruzione del bene comune.</w:t>
      </w:r>
    </w:p>
    <w:p w14:paraId="02F0F5A1" w14:textId="2912DD68" w:rsidR="0063378B" w:rsidRDefault="0063378B" w:rsidP="001A5B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questo momento di passaggio, una preoccupazione </w:t>
      </w:r>
      <w:r w:rsidR="003A0B0F">
        <w:rPr>
          <w:rFonts w:ascii="Arial" w:hAnsi="Arial" w:cs="Arial"/>
        </w:rPr>
        <w:t xml:space="preserve">e un impegno </w:t>
      </w:r>
      <w:r>
        <w:rPr>
          <w:rFonts w:ascii="Arial" w:hAnsi="Arial" w:cs="Arial"/>
        </w:rPr>
        <w:t>su tutt</w:t>
      </w:r>
      <w:r w:rsidR="003A0B0F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è quell</w:t>
      </w:r>
      <w:r w:rsidR="003A0B0F">
        <w:rPr>
          <w:rFonts w:ascii="Arial" w:hAnsi="Arial" w:cs="Arial"/>
        </w:rPr>
        <w:t>o in favore de</w:t>
      </w:r>
      <w:r>
        <w:rPr>
          <w:rFonts w:ascii="Arial" w:hAnsi="Arial" w:cs="Arial"/>
        </w:rPr>
        <w:t xml:space="preserve">lla pace. Il nostro appello si unisce a quelli costanti del Santo Padre Francesco e di tutte le persone di buona volontà. </w:t>
      </w:r>
      <w:r w:rsidR="003A0B0F">
        <w:rPr>
          <w:rFonts w:ascii="Arial" w:hAnsi="Arial" w:cs="Arial"/>
        </w:rPr>
        <w:t xml:space="preserve">Gli ultimi conflitti ci consegnano cifre </w:t>
      </w:r>
      <w:r w:rsidR="000C3771">
        <w:rPr>
          <w:rFonts w:ascii="Arial" w:hAnsi="Arial" w:cs="Arial"/>
        </w:rPr>
        <w:t xml:space="preserve">assurde </w:t>
      </w:r>
      <w:r w:rsidR="003A0B0F">
        <w:rPr>
          <w:rFonts w:ascii="Arial" w:hAnsi="Arial" w:cs="Arial"/>
        </w:rPr>
        <w:t xml:space="preserve">di vittime, </w:t>
      </w:r>
      <w:r w:rsidR="000C3771">
        <w:rPr>
          <w:rFonts w:ascii="Arial" w:hAnsi="Arial" w:cs="Arial"/>
        </w:rPr>
        <w:t xml:space="preserve">e </w:t>
      </w:r>
      <w:r w:rsidR="003A0B0F">
        <w:rPr>
          <w:rFonts w:ascii="Arial" w:hAnsi="Arial" w:cs="Arial"/>
        </w:rPr>
        <w:t xml:space="preserve">in più zone è in atto un vero genocidio. I bambini morti nelle guerre sono il domani perso e con loro una moltitudine di talenti. Alcuni tra loro dicono di voler morire interi e non a pezzi. I bambini e tutti quelli che tra loro sopravviveranno, probabilmente non saranno contenti di continuare a vivere oltre i propri familiari. </w:t>
      </w:r>
      <w:r w:rsidR="00A57D27">
        <w:rPr>
          <w:rFonts w:ascii="Arial" w:hAnsi="Arial" w:cs="Arial"/>
        </w:rPr>
        <w:t xml:space="preserve">Continuare </w:t>
      </w:r>
      <w:r w:rsidR="004A1754">
        <w:rPr>
          <w:rFonts w:ascii="Arial" w:hAnsi="Arial" w:cs="Arial"/>
        </w:rPr>
        <w:t xml:space="preserve">a pregare, </w:t>
      </w:r>
      <w:r w:rsidR="00A57D27">
        <w:rPr>
          <w:rFonts w:ascii="Arial" w:hAnsi="Arial" w:cs="Arial"/>
        </w:rPr>
        <w:t>a tenere alta l’attenzione, l’informazione</w:t>
      </w:r>
      <w:r w:rsidR="00F45F30">
        <w:rPr>
          <w:rFonts w:ascii="Arial" w:hAnsi="Arial" w:cs="Arial"/>
        </w:rPr>
        <w:t>;</w:t>
      </w:r>
      <w:r w:rsidR="00A57D27">
        <w:rPr>
          <w:rFonts w:ascii="Arial" w:hAnsi="Arial" w:cs="Arial"/>
        </w:rPr>
        <w:t xml:space="preserve"> ascoltare il grido di chi soffre per rendere meno duro il loro dolore</w:t>
      </w:r>
      <w:r w:rsidR="004A1754">
        <w:rPr>
          <w:rFonts w:ascii="Arial" w:hAnsi="Arial" w:cs="Arial"/>
        </w:rPr>
        <w:t xml:space="preserve"> </w:t>
      </w:r>
      <w:r w:rsidR="00A57D27">
        <w:rPr>
          <w:rFonts w:ascii="Arial" w:hAnsi="Arial" w:cs="Arial"/>
        </w:rPr>
        <w:t xml:space="preserve">è indispensabile </w:t>
      </w:r>
      <w:r w:rsidR="004A1754">
        <w:rPr>
          <w:rFonts w:ascii="Arial" w:hAnsi="Arial" w:cs="Arial"/>
        </w:rPr>
        <w:t xml:space="preserve">per </w:t>
      </w:r>
      <w:r w:rsidR="00A57D27">
        <w:rPr>
          <w:rFonts w:ascii="Arial" w:hAnsi="Arial" w:cs="Arial"/>
        </w:rPr>
        <w:t xml:space="preserve">non finire </w:t>
      </w:r>
      <w:r w:rsidR="004143D7">
        <w:rPr>
          <w:rFonts w:ascii="Arial" w:hAnsi="Arial" w:cs="Arial"/>
        </w:rPr>
        <w:t xml:space="preserve">nell’apatia e combattere la disumanizzazione dell’umanità. </w:t>
      </w:r>
      <w:r w:rsidR="009A5556">
        <w:rPr>
          <w:rFonts w:ascii="Arial" w:hAnsi="Arial" w:cs="Arial"/>
        </w:rPr>
        <w:t xml:space="preserve">Tutti hanno diritto ad essere felici. </w:t>
      </w:r>
      <w:r w:rsidR="001A35DC">
        <w:rPr>
          <w:rFonts w:ascii="Arial" w:hAnsi="Arial" w:cs="Arial"/>
        </w:rPr>
        <w:t>Immaginare un mondo senza guerra sembra utopico all’uomo contemporaneo, ma questo non ci esula dall’impegno.</w:t>
      </w:r>
    </w:p>
    <w:p w14:paraId="0C11E5A5" w14:textId="70C6C590" w:rsidR="00FF48BE" w:rsidRPr="00487BB9" w:rsidRDefault="009B455D" w:rsidP="001A5B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All</w:t>
      </w:r>
      <w:r w:rsidR="00FF48BE" w:rsidRPr="00487BB9">
        <w:rPr>
          <w:rFonts w:ascii="Arial" w:hAnsi="Arial" w:cs="Arial"/>
        </w:rPr>
        <w:t>a Vergine Maria</w:t>
      </w:r>
      <w:r>
        <w:rPr>
          <w:rFonts w:ascii="Arial" w:hAnsi="Arial" w:cs="Arial"/>
        </w:rPr>
        <w:t xml:space="preserve">, Madre della Speranza, affidiamo la </w:t>
      </w:r>
      <w:r w:rsidR="009A5556">
        <w:rPr>
          <w:rFonts w:ascii="Arial" w:hAnsi="Arial" w:cs="Arial"/>
        </w:rPr>
        <w:t xml:space="preserve">Pace, </w:t>
      </w:r>
      <w:r w:rsidR="009A5556" w:rsidRPr="00487BB9">
        <w:rPr>
          <w:rFonts w:ascii="Arial" w:hAnsi="Arial" w:cs="Arial"/>
        </w:rPr>
        <w:t>la</w:t>
      </w:r>
      <w:r w:rsidR="00FF48BE" w:rsidRPr="00487BB9">
        <w:rPr>
          <w:rFonts w:ascii="Arial" w:hAnsi="Arial" w:cs="Arial"/>
        </w:rPr>
        <w:t xml:space="preserve"> vita e i propositi di bene di tutti. </w:t>
      </w:r>
    </w:p>
    <w:p w14:paraId="15A1A97D" w14:textId="4E745707" w:rsidR="00FF48BE" w:rsidRPr="00487BB9" w:rsidRDefault="004C0EF2" w:rsidP="001A5B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Auguri di cuore di buon a</w:t>
      </w:r>
      <w:r w:rsidR="00FF48BE" w:rsidRPr="00487BB9">
        <w:rPr>
          <w:rFonts w:ascii="Arial" w:hAnsi="Arial" w:cs="Arial"/>
        </w:rPr>
        <w:t>nno!</w:t>
      </w:r>
    </w:p>
    <w:p w14:paraId="149B5041" w14:textId="77777777" w:rsidR="00156BB1" w:rsidRPr="00487BB9" w:rsidRDefault="00156BB1" w:rsidP="001A5B38">
      <w:pPr>
        <w:ind w:left="7080"/>
        <w:jc w:val="both"/>
        <w:rPr>
          <w:rFonts w:ascii="Arial" w:hAnsi="Arial" w:cs="Arial"/>
        </w:rPr>
      </w:pPr>
    </w:p>
    <w:p w14:paraId="25627BC5" w14:textId="77777777" w:rsidR="00156BB1" w:rsidRPr="00487BB9" w:rsidRDefault="00156BB1" w:rsidP="001A5B38">
      <w:pPr>
        <w:ind w:left="7080"/>
        <w:jc w:val="both"/>
        <w:rPr>
          <w:rFonts w:ascii="Arial" w:hAnsi="Arial" w:cs="Arial"/>
          <w:i/>
          <w:iCs/>
        </w:rPr>
      </w:pPr>
      <w:r w:rsidRPr="00487BB9">
        <w:rPr>
          <w:rFonts w:ascii="Arial" w:hAnsi="Arial" w:cs="Arial"/>
          <w:i/>
          <w:iCs/>
        </w:rPr>
        <w:t>La Presidenza diocesana</w:t>
      </w:r>
    </w:p>
    <w:p w14:paraId="26020A09" w14:textId="77777777" w:rsidR="00A817EE" w:rsidRPr="00487BB9" w:rsidRDefault="00A817EE" w:rsidP="001A5B38">
      <w:pPr>
        <w:jc w:val="both"/>
        <w:rPr>
          <w:rFonts w:ascii="Arial" w:hAnsi="Arial" w:cs="Arial"/>
        </w:rPr>
      </w:pPr>
    </w:p>
    <w:sectPr w:rsidR="00A817EE" w:rsidRPr="00487B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97776E"/>
    <w:multiLevelType w:val="hybridMultilevel"/>
    <w:tmpl w:val="69F41CB2"/>
    <w:lvl w:ilvl="0" w:tplc="5B30AA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6005F"/>
    <w:multiLevelType w:val="multilevel"/>
    <w:tmpl w:val="DA940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3289282">
    <w:abstractNumId w:val="0"/>
  </w:num>
  <w:num w:numId="2" w16cid:durableId="485171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55A"/>
    <w:rsid w:val="000C3771"/>
    <w:rsid w:val="000F06B8"/>
    <w:rsid w:val="00152946"/>
    <w:rsid w:val="00156BB1"/>
    <w:rsid w:val="00160D2C"/>
    <w:rsid w:val="001A35DC"/>
    <w:rsid w:val="001A5B38"/>
    <w:rsid w:val="002E1477"/>
    <w:rsid w:val="002F499A"/>
    <w:rsid w:val="003A0B0F"/>
    <w:rsid w:val="003E4615"/>
    <w:rsid w:val="004143D7"/>
    <w:rsid w:val="0047555A"/>
    <w:rsid w:val="00487BB9"/>
    <w:rsid w:val="004A1754"/>
    <w:rsid w:val="004A2597"/>
    <w:rsid w:val="004C0EF2"/>
    <w:rsid w:val="005B44CC"/>
    <w:rsid w:val="0063378B"/>
    <w:rsid w:val="006F795D"/>
    <w:rsid w:val="00830126"/>
    <w:rsid w:val="0086468C"/>
    <w:rsid w:val="00864949"/>
    <w:rsid w:val="00940433"/>
    <w:rsid w:val="00944675"/>
    <w:rsid w:val="009A5556"/>
    <w:rsid w:val="009B455D"/>
    <w:rsid w:val="00A57D27"/>
    <w:rsid w:val="00A817EE"/>
    <w:rsid w:val="00B311D7"/>
    <w:rsid w:val="00D9475E"/>
    <w:rsid w:val="00F45F30"/>
    <w:rsid w:val="00F93AC9"/>
    <w:rsid w:val="00FF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241AF"/>
  <w15:chartTrackingRefBased/>
  <w15:docId w15:val="{E2B2639D-13B4-402A-8072-948C826D5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6BB1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6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7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2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3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93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9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0B615-CE4A-4251-B481-E4B5216A6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Riccardo Losappio</cp:lastModifiedBy>
  <cp:revision>2</cp:revision>
  <dcterms:created xsi:type="dcterms:W3CDTF">2024-12-31T15:48:00Z</dcterms:created>
  <dcterms:modified xsi:type="dcterms:W3CDTF">2024-12-31T15:48:00Z</dcterms:modified>
</cp:coreProperties>
</file>